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D5" w:rsidRDefault="005562D5" w:rsidP="005562D5">
      <w:pPr>
        <w:spacing w:line="620" w:lineRule="exact"/>
        <w:rPr>
          <w:rFonts w:ascii="黑体" w:eastAsia="黑体" w:hint="eastAsia"/>
          <w:sz w:val="30"/>
          <w:szCs w:val="30"/>
        </w:rPr>
      </w:pPr>
    </w:p>
    <w:p w:rsidR="005562D5" w:rsidRDefault="005562D5" w:rsidP="005562D5">
      <w:pPr>
        <w:spacing w:line="620" w:lineRule="exac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附件1：</w:t>
      </w:r>
    </w:p>
    <w:p w:rsidR="005562D5" w:rsidRDefault="005562D5" w:rsidP="005562D5">
      <w:pPr>
        <w:pStyle w:val="a3"/>
        <w:widowControl w:val="0"/>
        <w:snapToGrid w:val="0"/>
        <w:spacing w:before="0" w:after="0"/>
        <w:jc w:val="center"/>
        <w:rPr>
          <w:rFonts w:eastAsia="宋体"/>
          <w:b/>
          <w:bCs/>
          <w:spacing w:val="-6"/>
          <w:sz w:val="36"/>
          <w:szCs w:val="36"/>
        </w:rPr>
      </w:pPr>
      <w:r>
        <w:rPr>
          <w:rFonts w:eastAsia="宋体" w:hint="eastAsia"/>
          <w:b/>
          <w:bCs/>
          <w:spacing w:val="-6"/>
          <w:sz w:val="36"/>
          <w:szCs w:val="36"/>
        </w:rPr>
        <w:t>河南省2016年普通高等学校</w:t>
      </w:r>
    </w:p>
    <w:p w:rsidR="005562D5" w:rsidRDefault="005562D5" w:rsidP="005562D5">
      <w:pPr>
        <w:pStyle w:val="a3"/>
        <w:widowControl w:val="0"/>
        <w:snapToGrid w:val="0"/>
        <w:spacing w:before="0" w:after="0"/>
        <w:jc w:val="center"/>
        <w:rPr>
          <w:rFonts w:eastAsia="宋体" w:hint="eastAsia"/>
          <w:b/>
          <w:bCs/>
          <w:spacing w:val="-6"/>
          <w:sz w:val="36"/>
          <w:szCs w:val="36"/>
        </w:rPr>
      </w:pPr>
      <w:r>
        <w:rPr>
          <w:rFonts w:eastAsia="宋体" w:hint="eastAsia"/>
          <w:b/>
          <w:bCs/>
          <w:spacing w:val="-6"/>
          <w:sz w:val="36"/>
          <w:szCs w:val="36"/>
        </w:rPr>
        <w:t>专升本报考专业与考试课程对照表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46"/>
        <w:gridCol w:w="2316"/>
        <w:gridCol w:w="1862"/>
        <w:gridCol w:w="3561"/>
      </w:tblGrid>
      <w:tr w:rsidR="005562D5" w:rsidTr="004C370D">
        <w:trPr>
          <w:cantSplit/>
          <w:trHeight w:val="2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专业代号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本科专业名称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考试科目代号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专业基础考试课程</w:t>
            </w:r>
          </w:p>
        </w:tc>
      </w:tr>
      <w:tr w:rsidR="005562D5" w:rsidTr="004C370D">
        <w:trPr>
          <w:cantSplit/>
          <w:trHeight w:val="34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经济学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01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经济学</w:t>
            </w:r>
          </w:p>
        </w:tc>
      </w:tr>
      <w:tr w:rsidR="005562D5" w:rsidTr="004C370D">
        <w:trPr>
          <w:cantSplit/>
          <w:trHeight w:val="13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经济统计学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经济学</w:t>
            </w:r>
          </w:p>
        </w:tc>
      </w:tr>
      <w:tr w:rsidR="005562D5" w:rsidTr="004C370D">
        <w:trPr>
          <w:cantSplit/>
          <w:trHeight w:val="13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财政学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经济学</w:t>
            </w:r>
          </w:p>
        </w:tc>
      </w:tr>
      <w:tr w:rsidR="005562D5" w:rsidTr="004C370D">
        <w:trPr>
          <w:cantSplit/>
          <w:trHeight w:val="14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金融学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经济学</w:t>
            </w:r>
          </w:p>
        </w:tc>
      </w:tr>
      <w:tr w:rsidR="005562D5" w:rsidTr="004C370D">
        <w:trPr>
          <w:cantSplit/>
          <w:trHeight w:val="121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保险学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经济学</w:t>
            </w:r>
          </w:p>
        </w:tc>
      </w:tr>
      <w:tr w:rsidR="005562D5" w:rsidTr="004C370D">
        <w:trPr>
          <w:cantSplit/>
          <w:trHeight w:val="128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投资学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经济学</w:t>
            </w:r>
          </w:p>
        </w:tc>
      </w:tr>
      <w:tr w:rsidR="005562D5" w:rsidTr="004C370D">
        <w:trPr>
          <w:cantSplit/>
          <w:trHeight w:val="135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国际经济与贸易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经济学</w:t>
            </w:r>
          </w:p>
        </w:tc>
      </w:tr>
      <w:tr w:rsidR="005562D5" w:rsidTr="004C370D">
        <w:trPr>
          <w:cantSplit/>
          <w:trHeight w:val="109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法学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法学基础</w:t>
            </w:r>
          </w:p>
        </w:tc>
      </w:tr>
      <w:tr w:rsidR="005562D5" w:rsidTr="004C370D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09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治安学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法学基础</w:t>
            </w:r>
          </w:p>
        </w:tc>
      </w:tr>
      <w:tr w:rsidR="005562D5" w:rsidTr="004C370D">
        <w:trPr>
          <w:cantSplit/>
          <w:trHeight w:val="11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侦查学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法学基础</w:t>
            </w:r>
          </w:p>
        </w:tc>
      </w:tr>
      <w:tr w:rsidR="005562D5" w:rsidTr="004C370D">
        <w:trPr>
          <w:cantSplit/>
          <w:trHeight w:val="17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刑事科学技术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法学基础</w:t>
            </w:r>
          </w:p>
        </w:tc>
      </w:tr>
      <w:tr w:rsidR="005562D5" w:rsidTr="004C370D">
        <w:trPr>
          <w:cantSplit/>
          <w:trHeight w:val="17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知识产权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法学基础</w:t>
            </w:r>
          </w:p>
        </w:tc>
      </w:tr>
      <w:tr w:rsidR="005562D5" w:rsidTr="004C370D">
        <w:trPr>
          <w:cantSplit/>
          <w:trHeight w:val="19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社会工作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03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教育学、心理学</w:t>
            </w:r>
          </w:p>
        </w:tc>
      </w:tr>
      <w:tr w:rsidR="005562D5" w:rsidTr="004C370D">
        <w:trPr>
          <w:cantSplit/>
          <w:trHeight w:val="19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思想政治教育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教育学、心理学</w:t>
            </w:r>
          </w:p>
        </w:tc>
      </w:tr>
      <w:tr w:rsidR="005562D5" w:rsidTr="004C370D">
        <w:trPr>
          <w:cantSplit/>
          <w:trHeight w:val="19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教育学、心理学</w:t>
            </w:r>
          </w:p>
        </w:tc>
      </w:tr>
      <w:tr w:rsidR="005562D5" w:rsidTr="004C370D">
        <w:trPr>
          <w:cantSplit/>
          <w:trHeight w:val="6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ind w:left="-57" w:right="-57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教育技术学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教育学、心理学</w:t>
            </w:r>
          </w:p>
        </w:tc>
      </w:tr>
      <w:tr w:rsidR="005562D5" w:rsidTr="004C370D">
        <w:trPr>
          <w:cantSplit/>
          <w:trHeight w:val="6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ind w:left="-57" w:right="-57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学前教育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教育学、心理学</w:t>
            </w:r>
          </w:p>
        </w:tc>
      </w:tr>
      <w:tr w:rsidR="005562D5" w:rsidTr="004C370D">
        <w:trPr>
          <w:cantSplit/>
          <w:trHeight w:val="6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ind w:left="-57" w:right="-57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小学教育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教育学、心理学</w:t>
            </w:r>
          </w:p>
        </w:tc>
      </w:tr>
      <w:tr w:rsidR="005562D5" w:rsidTr="004C370D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历史学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教育学、心理学</w:t>
            </w:r>
          </w:p>
        </w:tc>
      </w:tr>
      <w:tr w:rsidR="005562D5" w:rsidTr="004C370D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数学与应用数学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教育学、心理学</w:t>
            </w:r>
          </w:p>
        </w:tc>
      </w:tr>
      <w:tr w:rsidR="005562D5" w:rsidTr="004C370D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信息与计算科学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教育学、心理学</w:t>
            </w:r>
          </w:p>
        </w:tc>
      </w:tr>
      <w:tr w:rsidR="005562D5" w:rsidTr="004C370D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物理学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教育学、心理学</w:t>
            </w:r>
          </w:p>
        </w:tc>
      </w:tr>
      <w:tr w:rsidR="005562D5" w:rsidTr="004C370D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应用物理学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教育学、心理学</w:t>
            </w:r>
          </w:p>
        </w:tc>
      </w:tr>
      <w:tr w:rsidR="005562D5" w:rsidTr="004C370D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化学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教育学、心理学</w:t>
            </w:r>
          </w:p>
        </w:tc>
      </w:tr>
      <w:tr w:rsidR="005562D5" w:rsidTr="004C370D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生物科学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教育学、心理学</w:t>
            </w:r>
          </w:p>
        </w:tc>
      </w:tr>
      <w:tr w:rsidR="005562D5" w:rsidTr="004C370D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生物技术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教育学、心理学</w:t>
            </w:r>
          </w:p>
        </w:tc>
      </w:tr>
      <w:tr w:rsidR="005562D5" w:rsidTr="004C370D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心理学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教育学、心理学</w:t>
            </w:r>
          </w:p>
        </w:tc>
      </w:tr>
      <w:tr w:rsidR="005562D5" w:rsidTr="004C370D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应用心理学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教育学、心理学</w:t>
            </w:r>
          </w:p>
        </w:tc>
      </w:tr>
      <w:tr w:rsidR="005562D5" w:rsidTr="004C370D">
        <w:trPr>
          <w:cantSplit/>
          <w:trHeight w:val="17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地理科学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04</w:t>
            </w: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04</w:t>
            </w: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地理信息科学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地质工程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采矿工程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自然地理与资源环境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人文地理与城乡规划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材料成型及控制工程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36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工业设计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37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pacing w:val="-6"/>
                <w:sz w:val="24"/>
              </w:rPr>
              <w:t>无机非金属材料工程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机械设计制造及其自动化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19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机械电子工程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19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w w:val="80"/>
                <w:sz w:val="24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车辆工程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汽车服务工程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测控技术与仪器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电气工程及其自动化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pacing w:val="-20"/>
                <w:w w:val="80"/>
                <w:sz w:val="24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电子信息工程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w w:val="80"/>
                <w:sz w:val="24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电子科学与技术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w w:val="8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光电信息科学与工程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pacing w:val="-6"/>
                <w:w w:val="8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电子信息科学与技术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自动化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w w:val="80"/>
                <w:sz w:val="24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通信工程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w w:val="80"/>
                <w:sz w:val="24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信息工程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计算机科学与技术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软件工程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网络工程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物联网工程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w w:val="80"/>
                <w:sz w:val="24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数字媒体技术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w w:val="80"/>
                <w:sz w:val="24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>轨道交通信号与控制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土木工程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ind w:leftChars="-17" w:left="-36"/>
              <w:jc w:val="center"/>
              <w:rPr>
                <w:rFonts w:ascii="仿宋_GB2312" w:eastAsia="仿宋_GB2312"/>
                <w:spacing w:val="-24"/>
                <w:sz w:val="24"/>
              </w:rPr>
            </w:pPr>
            <w:r>
              <w:rPr>
                <w:rFonts w:ascii="仿宋_GB2312" w:eastAsia="仿宋_GB2312" w:hint="eastAsia"/>
                <w:spacing w:val="-24"/>
                <w:szCs w:val="21"/>
              </w:rPr>
              <w:t>建筑环境与能源应用工程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59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给水排水科学与工程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16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ind w:leftChars="-27" w:left="-57" w:firstLineChars="50" w:firstLine="12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城乡规划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192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ind w:leftChars="-27" w:left="-57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道路桥梁与渡河工程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150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水利水电工程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16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测绘工程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纺织工程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8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交通运输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8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7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环境工程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69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生态学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应用化学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材料科学与工程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材料化学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高分子材料与工程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化学工程与工艺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食品科学与工程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食品质量与安全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77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烹饪与营养教育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15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建筑学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150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生物工程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150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制药工程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22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药学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23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中药学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高等数学</w:t>
            </w:r>
          </w:p>
        </w:tc>
      </w:tr>
      <w:tr w:rsidR="005562D5" w:rsidTr="004C370D">
        <w:trPr>
          <w:cantSplit/>
          <w:trHeight w:val="15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农学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05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动物、植物遗传学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园艺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动物、植物遗传学</w:t>
            </w:r>
          </w:p>
        </w:tc>
      </w:tr>
      <w:tr w:rsidR="005562D5" w:rsidTr="004C370D">
        <w:trPr>
          <w:cantSplit/>
          <w:trHeight w:val="15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植物保护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动物、植物遗传学</w:t>
            </w:r>
          </w:p>
        </w:tc>
      </w:tr>
      <w:tr w:rsidR="005562D5" w:rsidTr="004C370D">
        <w:trPr>
          <w:cantSplit/>
          <w:trHeight w:val="137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茶学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动物、植物遗传学</w:t>
            </w:r>
          </w:p>
        </w:tc>
      </w:tr>
      <w:tr w:rsidR="005562D5" w:rsidTr="004C370D">
        <w:trPr>
          <w:cantSplit/>
          <w:trHeight w:val="121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林学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动物、植物遗传学</w:t>
            </w:r>
          </w:p>
        </w:tc>
      </w:tr>
      <w:tr w:rsidR="005562D5" w:rsidTr="004C370D">
        <w:trPr>
          <w:cantSplit/>
          <w:trHeight w:val="171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园林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动物、植物遗传学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89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动物科学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动物、植物遗传学</w:t>
            </w:r>
          </w:p>
        </w:tc>
      </w:tr>
      <w:tr w:rsidR="005562D5" w:rsidTr="004C370D">
        <w:trPr>
          <w:cantSplit/>
          <w:trHeight w:val="12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动物医学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动物、植物遗传学</w:t>
            </w:r>
          </w:p>
        </w:tc>
      </w:tr>
      <w:tr w:rsidR="005562D5" w:rsidTr="004C370D">
        <w:trPr>
          <w:cantSplit/>
          <w:trHeight w:val="12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动物药学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动物、植物遗传学</w:t>
            </w:r>
          </w:p>
        </w:tc>
      </w:tr>
      <w:tr w:rsidR="005562D5" w:rsidTr="004C370D">
        <w:trPr>
          <w:cantSplit/>
          <w:trHeight w:val="16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水产养殖学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动物、植物遗传学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ind w:left="-57" w:right="-57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信息管理与信息系统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06</w:t>
            </w:r>
          </w:p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工程造价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工商管理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管理学</w:t>
            </w:r>
          </w:p>
        </w:tc>
      </w:tr>
      <w:tr w:rsidR="005562D5" w:rsidTr="004C370D">
        <w:trPr>
          <w:cantSplit/>
          <w:trHeight w:val="17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市场营销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管理学</w:t>
            </w:r>
          </w:p>
        </w:tc>
      </w:tr>
      <w:tr w:rsidR="005562D5" w:rsidTr="004C370D">
        <w:trPr>
          <w:cantSplit/>
          <w:trHeight w:val="19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物流管理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管理学</w:t>
            </w:r>
          </w:p>
        </w:tc>
      </w:tr>
      <w:tr w:rsidR="005562D5" w:rsidTr="004C370D">
        <w:trPr>
          <w:cantSplit/>
          <w:trHeight w:val="15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99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财务管理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管理学</w:t>
            </w:r>
          </w:p>
        </w:tc>
      </w:tr>
      <w:tr w:rsidR="005562D5" w:rsidTr="004C370D">
        <w:trPr>
          <w:cantSplit/>
          <w:trHeight w:val="13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统计学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管理学</w:t>
            </w:r>
          </w:p>
        </w:tc>
      </w:tr>
      <w:tr w:rsidR="005562D5" w:rsidTr="004C370D">
        <w:trPr>
          <w:cantSplit/>
          <w:trHeight w:val="107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应用统计学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管理学</w:t>
            </w:r>
          </w:p>
        </w:tc>
      </w:tr>
      <w:tr w:rsidR="005562D5" w:rsidTr="004C370D">
        <w:trPr>
          <w:cantSplit/>
          <w:trHeight w:val="135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人力资源管理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管理学</w:t>
            </w:r>
          </w:p>
        </w:tc>
      </w:tr>
      <w:tr w:rsidR="005562D5" w:rsidTr="004C370D">
        <w:trPr>
          <w:cantSplit/>
          <w:trHeight w:val="166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文化产业管理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公共事业管理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档案学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A9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电子商务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管理学</w:t>
            </w:r>
          </w:p>
        </w:tc>
      </w:tr>
      <w:tr w:rsidR="005562D5" w:rsidTr="004C370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旅游管理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管理学</w:t>
            </w:r>
          </w:p>
        </w:tc>
      </w:tr>
      <w:tr w:rsidR="005562D5" w:rsidTr="004C370D">
        <w:trPr>
          <w:cantSplit/>
          <w:trHeight w:val="12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ind w:left="-57" w:right="-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汉语言文学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07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大学语文</w:t>
            </w:r>
          </w:p>
        </w:tc>
      </w:tr>
      <w:tr w:rsidR="005562D5" w:rsidTr="004C370D">
        <w:trPr>
          <w:cantSplit/>
          <w:trHeight w:val="10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汉语国际教育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大学语文</w:t>
            </w:r>
          </w:p>
        </w:tc>
      </w:tr>
      <w:tr w:rsidR="005562D5" w:rsidTr="004C370D">
        <w:trPr>
          <w:cantSplit/>
          <w:trHeight w:val="7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秘书学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大学语文</w:t>
            </w:r>
          </w:p>
        </w:tc>
      </w:tr>
      <w:tr w:rsidR="005562D5" w:rsidTr="004C370D">
        <w:trPr>
          <w:cantSplit/>
          <w:trHeight w:val="12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日语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大学语文</w:t>
            </w:r>
          </w:p>
        </w:tc>
      </w:tr>
      <w:tr w:rsidR="005562D5" w:rsidTr="004C370D">
        <w:trPr>
          <w:cantSplit/>
          <w:trHeight w:val="103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新闻学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大学语文</w:t>
            </w:r>
          </w:p>
        </w:tc>
      </w:tr>
      <w:tr w:rsidR="005562D5" w:rsidTr="004C370D">
        <w:trPr>
          <w:cantSplit/>
          <w:trHeight w:val="13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广播电视学  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大学语文</w:t>
            </w:r>
          </w:p>
        </w:tc>
      </w:tr>
      <w:tr w:rsidR="005562D5" w:rsidTr="004C370D">
        <w:trPr>
          <w:cantSplit/>
          <w:trHeight w:val="10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戏剧影视文学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大学语文</w:t>
            </w:r>
          </w:p>
        </w:tc>
      </w:tr>
      <w:tr w:rsidR="005562D5" w:rsidTr="004C370D">
        <w:trPr>
          <w:cantSplit/>
          <w:trHeight w:val="10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广播电视编导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大学语文</w:t>
            </w:r>
          </w:p>
        </w:tc>
      </w:tr>
      <w:tr w:rsidR="005562D5" w:rsidTr="004C370D">
        <w:trPr>
          <w:cantSplit/>
          <w:trHeight w:val="98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C1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播音与主持艺术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大学语文</w:t>
            </w:r>
          </w:p>
        </w:tc>
      </w:tr>
      <w:tr w:rsidR="005562D5" w:rsidTr="004C370D">
        <w:trPr>
          <w:cantSplit/>
          <w:trHeight w:val="15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C2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08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大学语文、专业英语</w:t>
            </w:r>
          </w:p>
        </w:tc>
      </w:tr>
      <w:tr w:rsidR="005562D5" w:rsidTr="004C370D">
        <w:trPr>
          <w:cantSplit/>
          <w:trHeight w:val="16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C3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商务英语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大学语文、专业英语</w:t>
            </w:r>
          </w:p>
        </w:tc>
      </w:tr>
      <w:tr w:rsidR="005562D5" w:rsidTr="004C370D">
        <w:trPr>
          <w:cantSplit/>
          <w:trHeight w:val="21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C4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临床医学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09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生理学、病理解剖学</w:t>
            </w:r>
          </w:p>
        </w:tc>
      </w:tr>
      <w:tr w:rsidR="005562D5" w:rsidTr="004C370D">
        <w:trPr>
          <w:cantSplit/>
          <w:trHeight w:val="22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C5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口腔医学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生理学、病理解剖学</w:t>
            </w:r>
          </w:p>
        </w:tc>
      </w:tr>
      <w:tr w:rsidR="005562D5" w:rsidTr="004C370D">
        <w:trPr>
          <w:cantSplit/>
          <w:trHeight w:val="17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C6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医学检验技术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生理学、病理解剖学</w:t>
            </w:r>
          </w:p>
        </w:tc>
      </w:tr>
      <w:tr w:rsidR="005562D5" w:rsidTr="004C370D">
        <w:trPr>
          <w:cantSplit/>
          <w:trHeight w:val="19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C7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医学影像技术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生理学、病理解剖学</w:t>
            </w:r>
          </w:p>
        </w:tc>
      </w:tr>
      <w:tr w:rsidR="005562D5" w:rsidTr="004C370D">
        <w:trPr>
          <w:cantSplit/>
          <w:trHeight w:val="190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C8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眼视光学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生理学、病理解剖学</w:t>
            </w:r>
          </w:p>
        </w:tc>
      </w:tr>
      <w:tr w:rsidR="005562D5" w:rsidTr="004C370D">
        <w:trPr>
          <w:cantSplit/>
          <w:trHeight w:val="132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C9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康复治疗学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生理学、病理解剖学</w:t>
            </w:r>
          </w:p>
        </w:tc>
      </w:tr>
      <w:tr w:rsidR="005562D5" w:rsidTr="004C370D">
        <w:trPr>
          <w:cantSplit/>
          <w:trHeight w:val="107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D1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口腔医学技术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生理学、病理解剖学</w:t>
            </w:r>
          </w:p>
        </w:tc>
      </w:tr>
      <w:tr w:rsidR="005562D5" w:rsidTr="004C370D">
        <w:trPr>
          <w:cantSplit/>
          <w:trHeight w:val="10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D2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护理学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生理学、病理解剖学</w:t>
            </w:r>
          </w:p>
        </w:tc>
      </w:tr>
      <w:tr w:rsidR="005562D5" w:rsidTr="004C370D">
        <w:trPr>
          <w:cantSplit/>
          <w:trHeight w:val="13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D3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中医学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中医基础</w:t>
            </w:r>
          </w:p>
        </w:tc>
      </w:tr>
      <w:tr w:rsidR="005562D5" w:rsidTr="004C370D">
        <w:trPr>
          <w:cantSplit/>
          <w:trHeight w:val="12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D4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ind w:left="-57" w:right="-57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针灸推拿学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中医基础</w:t>
            </w:r>
          </w:p>
        </w:tc>
      </w:tr>
      <w:tr w:rsidR="005562D5" w:rsidTr="004C370D">
        <w:trPr>
          <w:cantSplit/>
          <w:trHeight w:val="17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D5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体育教育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体育专业综合</w:t>
            </w:r>
          </w:p>
        </w:tc>
      </w:tr>
      <w:tr w:rsidR="005562D5" w:rsidTr="004C370D">
        <w:trPr>
          <w:cantSplit/>
          <w:trHeight w:val="6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D6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社会体育指导与管理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体育专业综合</w:t>
            </w:r>
          </w:p>
        </w:tc>
      </w:tr>
      <w:tr w:rsidR="005562D5" w:rsidTr="004C370D">
        <w:trPr>
          <w:cantSplit/>
          <w:trHeight w:val="4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D7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音乐表演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音乐专业综合</w:t>
            </w:r>
          </w:p>
        </w:tc>
      </w:tr>
      <w:tr w:rsidR="005562D5" w:rsidTr="004C370D">
        <w:trPr>
          <w:cantSplit/>
          <w:trHeight w:val="9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D8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音乐学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音乐专业综合</w:t>
            </w:r>
          </w:p>
        </w:tc>
      </w:tr>
      <w:tr w:rsidR="005562D5" w:rsidTr="004C370D">
        <w:trPr>
          <w:cantSplit/>
          <w:trHeight w:val="9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D9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舞蹈编导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音乐专业综合</w:t>
            </w:r>
          </w:p>
        </w:tc>
      </w:tr>
      <w:tr w:rsidR="005562D5" w:rsidTr="004C370D">
        <w:trPr>
          <w:cantSplit/>
          <w:trHeight w:val="9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表演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音乐专业综合</w:t>
            </w:r>
          </w:p>
        </w:tc>
      </w:tr>
      <w:tr w:rsidR="005562D5" w:rsidTr="004C370D">
        <w:trPr>
          <w:cantSplit/>
          <w:trHeight w:val="8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广告学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美术专业综合</w:t>
            </w:r>
          </w:p>
        </w:tc>
      </w:tr>
      <w:tr w:rsidR="005562D5" w:rsidTr="004C370D">
        <w:trPr>
          <w:cantSplit/>
          <w:trHeight w:val="8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美术学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美术专业综合</w:t>
            </w:r>
          </w:p>
        </w:tc>
      </w:tr>
      <w:tr w:rsidR="005562D5" w:rsidTr="004C370D">
        <w:trPr>
          <w:cantSplit/>
          <w:trHeight w:val="8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绘画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美术专业综合</w:t>
            </w:r>
          </w:p>
        </w:tc>
      </w:tr>
      <w:tr w:rsidR="005562D5" w:rsidTr="004C370D">
        <w:trPr>
          <w:cantSplit/>
          <w:trHeight w:val="15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雕塑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美术专业综合</w:t>
            </w:r>
          </w:p>
        </w:tc>
      </w:tr>
      <w:tr w:rsidR="005562D5" w:rsidTr="004C370D">
        <w:trPr>
          <w:cantSplit/>
          <w:trHeight w:val="15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摄影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美术专业综合</w:t>
            </w:r>
          </w:p>
        </w:tc>
      </w:tr>
      <w:tr w:rsidR="005562D5" w:rsidTr="004C370D">
        <w:trPr>
          <w:cantSplit/>
          <w:trHeight w:val="132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视觉传达设计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美术专业综合</w:t>
            </w:r>
          </w:p>
        </w:tc>
      </w:tr>
      <w:tr w:rsidR="005562D5" w:rsidTr="004C370D">
        <w:trPr>
          <w:cantSplit/>
          <w:trHeight w:val="14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环境设计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美术专业综合</w:t>
            </w:r>
          </w:p>
        </w:tc>
      </w:tr>
      <w:tr w:rsidR="005562D5" w:rsidTr="004C370D">
        <w:trPr>
          <w:cantSplit/>
          <w:trHeight w:val="146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产品设计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美术专业综合</w:t>
            </w:r>
          </w:p>
        </w:tc>
      </w:tr>
      <w:tr w:rsidR="005562D5" w:rsidTr="004C370D">
        <w:trPr>
          <w:cantSplit/>
          <w:trHeight w:val="146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F1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服装与服饰设计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美术专业综合</w:t>
            </w:r>
          </w:p>
        </w:tc>
      </w:tr>
      <w:tr w:rsidR="005562D5" w:rsidTr="004C370D">
        <w:trPr>
          <w:cantSplit/>
          <w:trHeight w:val="140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F2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动画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2D5" w:rsidRDefault="005562D5" w:rsidP="004C37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美术专业综合</w:t>
            </w:r>
          </w:p>
        </w:tc>
      </w:tr>
    </w:tbl>
    <w:p w:rsidR="005562D5" w:rsidRDefault="005562D5" w:rsidP="005562D5">
      <w:pPr>
        <w:pStyle w:val="a3"/>
        <w:widowControl w:val="0"/>
        <w:snapToGrid w:val="0"/>
        <w:spacing w:before="0" w:after="0"/>
        <w:jc w:val="both"/>
        <w:rPr>
          <w:rFonts w:ascii="黑体" w:eastAsia="黑体" w:hAnsi="华文仿宋" w:hint="eastAsia"/>
          <w:bCs/>
          <w:sz w:val="30"/>
        </w:rPr>
      </w:pPr>
    </w:p>
    <w:p w:rsidR="005562D5" w:rsidRDefault="005562D5" w:rsidP="005562D5">
      <w:pPr>
        <w:jc w:val="left"/>
        <w:rPr>
          <w:rFonts w:ascii="黑体" w:eastAsia="黑体" w:hAnsi="华文仿宋" w:hint="eastAsia"/>
          <w:bCs/>
          <w:sz w:val="30"/>
        </w:rPr>
      </w:pPr>
    </w:p>
    <w:p w:rsidR="005562D5" w:rsidRDefault="005562D5" w:rsidP="005562D5">
      <w:pPr>
        <w:jc w:val="left"/>
        <w:rPr>
          <w:rFonts w:ascii="黑体" w:eastAsia="黑体" w:hAnsi="华文仿宋" w:hint="eastAsia"/>
          <w:bCs/>
          <w:sz w:val="30"/>
        </w:rPr>
      </w:pPr>
    </w:p>
    <w:p w:rsidR="005562D5" w:rsidRDefault="005562D5" w:rsidP="005562D5">
      <w:pPr>
        <w:jc w:val="left"/>
        <w:rPr>
          <w:rFonts w:ascii="黑体" w:eastAsia="黑体" w:hAnsi="华文仿宋" w:hint="eastAsia"/>
          <w:bCs/>
          <w:sz w:val="30"/>
        </w:rPr>
      </w:pPr>
    </w:p>
    <w:p w:rsidR="005562D5" w:rsidRDefault="005562D5" w:rsidP="005562D5">
      <w:pPr>
        <w:jc w:val="left"/>
        <w:rPr>
          <w:rFonts w:ascii="黑体" w:eastAsia="黑体" w:hAnsi="华文仿宋" w:hint="eastAsia"/>
          <w:bCs/>
          <w:sz w:val="30"/>
        </w:rPr>
      </w:pPr>
    </w:p>
    <w:p w:rsidR="005562D5" w:rsidRDefault="005562D5" w:rsidP="005562D5">
      <w:pPr>
        <w:jc w:val="left"/>
        <w:rPr>
          <w:rFonts w:ascii="黑体" w:eastAsia="黑体" w:hAnsi="华文仿宋" w:hint="eastAsia"/>
          <w:bCs/>
          <w:sz w:val="30"/>
        </w:rPr>
      </w:pPr>
    </w:p>
    <w:p w:rsidR="005562D5" w:rsidRDefault="005562D5" w:rsidP="005562D5">
      <w:pPr>
        <w:jc w:val="left"/>
        <w:rPr>
          <w:rFonts w:ascii="黑体" w:eastAsia="黑体" w:hAnsi="华文仿宋" w:hint="eastAsia"/>
          <w:bCs/>
          <w:sz w:val="30"/>
        </w:rPr>
      </w:pPr>
    </w:p>
    <w:p w:rsidR="005E6406" w:rsidRDefault="005562D5"/>
    <w:sectPr w:rsidR="005E6406" w:rsidSect="00FE0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2D5"/>
    <w:rsid w:val="005562D5"/>
    <w:rsid w:val="006E7459"/>
    <w:rsid w:val="00813A8F"/>
    <w:rsid w:val="00FE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562D5"/>
    <w:pPr>
      <w:widowControl/>
      <w:spacing w:before="100" w:after="100"/>
      <w:jc w:val="left"/>
    </w:pPr>
    <w:rPr>
      <w:rFonts w:ascii="宋体" w:eastAsia="仿宋_GB2312" w:hAnsi="宋体"/>
      <w:kern w:val="0"/>
      <w:sz w:val="24"/>
      <w:szCs w:val="20"/>
    </w:rPr>
  </w:style>
  <w:style w:type="character" w:customStyle="1" w:styleId="Char">
    <w:name w:val="纯文本 Char"/>
    <w:basedOn w:val="a0"/>
    <w:link w:val="a3"/>
    <w:rsid w:val="005562D5"/>
    <w:rPr>
      <w:rFonts w:ascii="宋体" w:eastAsia="仿宋_GB2312" w:hAnsi="宋体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390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2016-03-29T10:26:00Z</dcterms:created>
  <dcterms:modified xsi:type="dcterms:W3CDTF">2016-03-29T10:27:00Z</dcterms:modified>
</cp:coreProperties>
</file>